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8D" w:rsidRPr="00BA5673" w:rsidRDefault="00C37D65" w:rsidP="0055051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A5673">
        <w:rPr>
          <w:b/>
          <w:bCs/>
          <w:sz w:val="28"/>
          <w:szCs w:val="28"/>
        </w:rPr>
        <w:t xml:space="preserve">ФОМЕНКО </w:t>
      </w:r>
      <w:r w:rsidR="00E4641B" w:rsidRPr="00BA5673">
        <w:rPr>
          <w:b/>
          <w:bCs/>
          <w:sz w:val="28"/>
          <w:szCs w:val="28"/>
        </w:rPr>
        <w:t>МАРИНА АЛЕКСАНДРОВНА</w:t>
      </w:r>
    </w:p>
    <w:p w:rsidR="00D4670E" w:rsidRPr="00BA5673" w:rsidRDefault="00BA5673" w:rsidP="00BA5673">
      <w:pPr>
        <w:pStyle w:val="1"/>
        <w:spacing w:before="0" w:beforeAutospacing="0" w:after="50" w:afterAutospacing="0"/>
        <w:jc w:val="center"/>
        <w:rPr>
          <w:b w:val="0"/>
          <w:bCs w:val="0"/>
          <w:i/>
          <w:sz w:val="24"/>
          <w:szCs w:val="24"/>
        </w:rPr>
      </w:pPr>
      <w:r w:rsidRPr="00BA5673">
        <w:rPr>
          <w:b w:val="0"/>
          <w:bCs w:val="0"/>
          <w:i/>
          <w:sz w:val="24"/>
          <w:szCs w:val="24"/>
        </w:rPr>
        <w:t>кандидат географических наук, доцент</w:t>
      </w:r>
    </w:p>
    <w:p w:rsidR="00BA5673" w:rsidRDefault="00AC2C89" w:rsidP="005939A6">
      <w:pPr>
        <w:pStyle w:val="1"/>
        <w:spacing w:before="0" w:beforeAutospacing="0" w:after="0" w:afterAutospacing="0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221539</wp:posOffset>
            </wp:positionH>
            <wp:positionV relativeFrom="paragraph">
              <wp:posOffset>155575</wp:posOffset>
            </wp:positionV>
            <wp:extent cx="1183005" cy="1550035"/>
            <wp:effectExtent l="0" t="0" r="0" b="0"/>
            <wp:wrapSquare wrapText="bothSides"/>
            <wp:docPr id="1" name="Рисунок 1" descr="Ð¤Ð¾Ð¼ÐµÐ½ÐºÐ¾ ÐÐ°ÑÐ¸Ð½Ð° ÐÐ»ÐµÐºÑÐ°Ð½Ð´ÑÐ¾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Ð¼ÐµÐ½ÐºÐ¾ ÐÐ°ÑÐ¸Ð½Ð° ÐÐ»ÐµÐºÑÐ°Ð½Ð´ÑÐ¾Ð²Ð½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673" w:rsidRDefault="00EC5776" w:rsidP="00623EB8">
      <w:pPr>
        <w:pStyle w:val="1"/>
        <w:shd w:val="clear" w:color="auto" w:fill="DBE5E0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5673">
        <w:rPr>
          <w:i/>
          <w:sz w:val="24"/>
          <w:szCs w:val="24"/>
        </w:rPr>
        <w:t>Дата рождения</w:t>
      </w:r>
      <w:r w:rsidR="00BA5673">
        <w:rPr>
          <w:i/>
          <w:sz w:val="24"/>
          <w:szCs w:val="24"/>
        </w:rPr>
        <w:t>:</w:t>
      </w:r>
      <w:r w:rsidRPr="00BA5673">
        <w:rPr>
          <w:b w:val="0"/>
          <w:sz w:val="24"/>
          <w:szCs w:val="24"/>
        </w:rPr>
        <w:t xml:space="preserve"> 1</w:t>
      </w:r>
      <w:r w:rsidR="00E4641B" w:rsidRPr="00BA5673">
        <w:rPr>
          <w:b w:val="0"/>
          <w:sz w:val="24"/>
          <w:szCs w:val="24"/>
        </w:rPr>
        <w:t>3</w:t>
      </w:r>
      <w:r w:rsidRPr="00BA5673">
        <w:rPr>
          <w:b w:val="0"/>
          <w:sz w:val="24"/>
          <w:szCs w:val="24"/>
        </w:rPr>
        <w:t xml:space="preserve"> </w:t>
      </w:r>
      <w:r w:rsidR="00E4641B" w:rsidRPr="00BA5673">
        <w:rPr>
          <w:b w:val="0"/>
          <w:sz w:val="24"/>
          <w:szCs w:val="24"/>
        </w:rPr>
        <w:t>апреля</w:t>
      </w:r>
      <w:r w:rsidRPr="00BA5673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8 г"/>
        </w:smartTagPr>
        <w:r w:rsidRPr="00BA5673">
          <w:rPr>
            <w:b w:val="0"/>
            <w:sz w:val="24"/>
            <w:szCs w:val="24"/>
          </w:rPr>
          <w:t>195</w:t>
        </w:r>
        <w:r w:rsidR="00E4641B" w:rsidRPr="00BA5673">
          <w:rPr>
            <w:b w:val="0"/>
            <w:sz w:val="24"/>
            <w:szCs w:val="24"/>
          </w:rPr>
          <w:t>8</w:t>
        </w:r>
        <w:r w:rsidRPr="00BA5673">
          <w:rPr>
            <w:b w:val="0"/>
            <w:sz w:val="24"/>
            <w:szCs w:val="24"/>
          </w:rPr>
          <w:t xml:space="preserve"> г</w:t>
        </w:r>
      </w:smartTag>
      <w:r w:rsidRPr="00BA5673">
        <w:rPr>
          <w:b w:val="0"/>
          <w:sz w:val="24"/>
          <w:szCs w:val="24"/>
        </w:rPr>
        <w:t>.</w:t>
      </w:r>
      <w:r w:rsidRPr="00BA5673">
        <w:rPr>
          <w:rStyle w:val="apple-converted-space"/>
          <w:b w:val="0"/>
          <w:sz w:val="24"/>
          <w:szCs w:val="24"/>
        </w:rPr>
        <w:t> </w:t>
      </w:r>
    </w:p>
    <w:p w:rsidR="00BA5673" w:rsidRDefault="00BA5673" w:rsidP="008A6F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4A73" w:rsidRPr="00BA5673" w:rsidRDefault="00EC5776" w:rsidP="00623EB8">
      <w:pPr>
        <w:pStyle w:val="1"/>
        <w:shd w:val="clear" w:color="auto" w:fill="DBE5E0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BA5673">
        <w:rPr>
          <w:i/>
          <w:sz w:val="24"/>
          <w:szCs w:val="24"/>
        </w:rPr>
        <w:t>Занимаемая должность</w:t>
      </w:r>
      <w:r w:rsidR="00B44A73" w:rsidRPr="00BA5673">
        <w:rPr>
          <w:i/>
          <w:sz w:val="24"/>
          <w:szCs w:val="24"/>
        </w:rPr>
        <w:t>:</w:t>
      </w:r>
    </w:p>
    <w:p w:rsidR="00EC5776" w:rsidRDefault="009F75FE" w:rsidP="00AC2C89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Правления</w:t>
      </w:r>
      <w:r w:rsidR="00BA5673">
        <w:rPr>
          <w:b w:val="0"/>
          <w:sz w:val="24"/>
          <w:szCs w:val="24"/>
        </w:rPr>
        <w:t xml:space="preserve"> </w:t>
      </w:r>
      <w:r w:rsidR="00EC5776" w:rsidRPr="00BA5673">
        <w:rPr>
          <w:b w:val="0"/>
          <w:sz w:val="24"/>
          <w:szCs w:val="24"/>
        </w:rPr>
        <w:t>Автономной некоммерческой организации Научно-исследовательский проектный институт «Кадастр»</w:t>
      </w:r>
    </w:p>
    <w:p w:rsidR="00C838FC" w:rsidRPr="00BA5673" w:rsidRDefault="00C838FC" w:rsidP="00623EB8">
      <w:pPr>
        <w:pStyle w:val="a7"/>
        <w:shd w:val="clear" w:color="auto" w:fill="DBE5E0"/>
        <w:spacing w:before="240" w:after="120" w:line="240" w:lineRule="auto"/>
        <w:jc w:val="left"/>
        <w:rPr>
          <w:b/>
          <w:i/>
          <w:szCs w:val="24"/>
        </w:rPr>
      </w:pPr>
      <w:r w:rsidRPr="00BA5673">
        <w:rPr>
          <w:b/>
          <w:i/>
          <w:szCs w:val="24"/>
        </w:rPr>
        <w:t>Образование:</w:t>
      </w:r>
    </w:p>
    <w:p w:rsidR="000A5470" w:rsidRDefault="0009527B" w:rsidP="00AC2C89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>
        <w:t>2014: Обучение по программе «Использование международных стандартов в управлении качеством охраны окружающей среды и охране труда»</w:t>
      </w:r>
      <w:r w:rsidR="00261756">
        <w:t xml:space="preserve"> (</w:t>
      </w:r>
      <w:proofErr w:type="spellStart"/>
      <w:r w:rsidR="00261756">
        <w:t>Фолькуниверситет</w:t>
      </w:r>
      <w:proofErr w:type="spellEnd"/>
      <w:r w:rsidR="00261756">
        <w:t>, Швеция)</w:t>
      </w:r>
      <w:r>
        <w:t>.</w:t>
      </w:r>
    </w:p>
    <w:p w:rsidR="001069AE" w:rsidRPr="002C6AAC" w:rsidRDefault="001069AE" w:rsidP="00AC2C89">
      <w:pPr>
        <w:spacing w:before="80"/>
        <w:ind w:left="284"/>
        <w:jc w:val="both"/>
        <w:rPr>
          <w:lang w:val="en-US"/>
        </w:rPr>
      </w:pPr>
      <w:r w:rsidRPr="00261756">
        <w:rPr>
          <w:lang w:val="en-US"/>
        </w:rPr>
        <w:t>2012: EOQ-</w:t>
      </w:r>
      <w:r w:rsidRPr="00261756">
        <w:t>аудитор</w:t>
      </w:r>
      <w:r w:rsidR="00261756" w:rsidRPr="00261756">
        <w:rPr>
          <w:lang w:val="en-US"/>
        </w:rPr>
        <w:t xml:space="preserve"> ISO 19011 </w:t>
      </w:r>
      <w:r w:rsidRPr="00261756">
        <w:rPr>
          <w:lang w:val="en-US"/>
        </w:rPr>
        <w:t>(</w:t>
      </w:r>
      <w:r w:rsidRPr="00261756">
        <w:t>сертификат</w:t>
      </w:r>
      <w:r w:rsidRPr="00261756">
        <w:rPr>
          <w:lang w:val="en-US"/>
        </w:rPr>
        <w:t xml:space="preserve"> </w:t>
      </w:r>
      <w:r w:rsidRPr="00261756">
        <w:t>выдан</w:t>
      </w:r>
      <w:r w:rsidRPr="00261756">
        <w:rPr>
          <w:lang w:val="en-US"/>
        </w:rPr>
        <w:t xml:space="preserve"> European Organization for Quality,</w:t>
      </w:r>
      <w:r w:rsidR="00261756" w:rsidRPr="00261756">
        <w:rPr>
          <w:lang w:val="en-US"/>
        </w:rPr>
        <w:t xml:space="preserve"> </w:t>
      </w:r>
      <w:r w:rsidR="00261756" w:rsidRPr="00261756">
        <w:t>Австрия</w:t>
      </w:r>
      <w:r w:rsidR="00261756" w:rsidRPr="00261756">
        <w:rPr>
          <w:lang w:val="en-US"/>
        </w:rPr>
        <w:t>).</w:t>
      </w:r>
      <w:r w:rsidRPr="00261756">
        <w:rPr>
          <w:lang w:val="en-US"/>
        </w:rPr>
        <w:t xml:space="preserve"> </w:t>
      </w:r>
    </w:p>
    <w:p w:rsidR="001822F2" w:rsidRDefault="001822F2" w:rsidP="00AC2C89">
      <w:pPr>
        <w:spacing w:before="80"/>
        <w:ind w:left="284"/>
        <w:jc w:val="both"/>
      </w:pPr>
      <w:r>
        <w:t>2011: Обучение по программе «Трансфер знаний и технологий» (</w:t>
      </w:r>
      <w:r w:rsidR="008A6F5C">
        <w:t xml:space="preserve">Университет </w:t>
      </w:r>
      <w:proofErr w:type="spellStart"/>
      <w:r w:rsidR="008A6F5C">
        <w:t>Кассель</w:t>
      </w:r>
      <w:proofErr w:type="spellEnd"/>
      <w:r w:rsidR="008A6F5C">
        <w:t>, Германия).</w:t>
      </w:r>
    </w:p>
    <w:p w:rsidR="008A6F5C" w:rsidRPr="001822F2" w:rsidRDefault="008A6F5C" w:rsidP="00AC2C89">
      <w:pPr>
        <w:spacing w:before="80"/>
        <w:ind w:left="284"/>
        <w:jc w:val="both"/>
      </w:pPr>
      <w:r>
        <w:t>2009: Повышение квалификации по курсу «Обучение и аттестация менеджеров по рискам» (Государственная академия промышленного менеджмента им. Н.П. Пастухова, Ярославль).</w:t>
      </w:r>
    </w:p>
    <w:p w:rsidR="00C838FC" w:rsidRPr="00261756" w:rsidRDefault="00C838FC" w:rsidP="00AC2C89">
      <w:pPr>
        <w:pStyle w:val="a7"/>
        <w:spacing w:before="80" w:after="0" w:line="240" w:lineRule="auto"/>
        <w:ind w:left="284"/>
        <w:rPr>
          <w:szCs w:val="24"/>
        </w:rPr>
      </w:pPr>
      <w:r w:rsidRPr="00261756">
        <w:rPr>
          <w:szCs w:val="24"/>
        </w:rPr>
        <w:t>2006:</w:t>
      </w:r>
      <w:r w:rsidRPr="00261756">
        <w:rPr>
          <w:szCs w:val="24"/>
        </w:rPr>
        <w:tab/>
        <w:t xml:space="preserve"> Обучение по программе «Управление закупками прод</w:t>
      </w:r>
      <w:r w:rsidR="00261756">
        <w:rPr>
          <w:szCs w:val="24"/>
        </w:rPr>
        <w:t>укции для государственных нужд»</w:t>
      </w:r>
      <w:r w:rsidRPr="00261756">
        <w:rPr>
          <w:szCs w:val="24"/>
        </w:rPr>
        <w:t xml:space="preserve"> </w:t>
      </w:r>
      <w:r w:rsidR="00261756">
        <w:rPr>
          <w:szCs w:val="24"/>
        </w:rPr>
        <w:t>(</w:t>
      </w:r>
      <w:r w:rsidRPr="00261756">
        <w:rPr>
          <w:szCs w:val="24"/>
        </w:rPr>
        <w:t>Ярославский институт повышения квалификации руководящих работников и специалистов химической и нефтехимической промышленности</w:t>
      </w:r>
      <w:r w:rsidR="008A6F5C">
        <w:rPr>
          <w:szCs w:val="24"/>
        </w:rPr>
        <w:t>, Ярославль</w:t>
      </w:r>
      <w:r w:rsidR="00261756">
        <w:rPr>
          <w:szCs w:val="24"/>
        </w:rPr>
        <w:t>)</w:t>
      </w:r>
      <w:r w:rsidRPr="00261756">
        <w:rPr>
          <w:szCs w:val="24"/>
        </w:rPr>
        <w:t>.</w:t>
      </w:r>
    </w:p>
    <w:p w:rsidR="00DE3301" w:rsidRPr="00261756" w:rsidRDefault="00DE3301" w:rsidP="00AC2C89">
      <w:pPr>
        <w:pStyle w:val="HTML"/>
        <w:shd w:val="clear" w:color="auto" w:fill="FFFFFF"/>
        <w:spacing w:before="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756">
        <w:rPr>
          <w:rFonts w:ascii="Times New Roman" w:hAnsi="Times New Roman" w:cs="Times New Roman"/>
          <w:sz w:val="24"/>
          <w:szCs w:val="24"/>
        </w:rPr>
        <w:t>2005:</w:t>
      </w:r>
      <w:r w:rsidR="00971DEB" w:rsidRPr="00261756">
        <w:rPr>
          <w:rFonts w:ascii="Times New Roman" w:hAnsi="Times New Roman" w:cs="Times New Roman"/>
          <w:sz w:val="24"/>
          <w:szCs w:val="24"/>
        </w:rPr>
        <w:t xml:space="preserve"> </w:t>
      </w:r>
      <w:r w:rsidR="00261756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программе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 по </w:t>
      </w:r>
      <w:r w:rsid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охране 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окружающей среде для стран Восточной Европы, Кавказа и Центральной Азии</w:t>
      </w:r>
      <w:r w:rsidR="00261756">
        <w:rPr>
          <w:rFonts w:ascii="Times New Roman" w:hAnsi="Times New Roman" w:cs="Times New Roman"/>
          <w:sz w:val="24"/>
          <w:szCs w:val="24"/>
        </w:rPr>
        <w:t xml:space="preserve"> </w:t>
      </w:r>
      <w:r w:rsidR="00971DEB" w:rsidRPr="00261756">
        <w:rPr>
          <w:rFonts w:ascii="Times New Roman" w:hAnsi="Times New Roman" w:cs="Times New Roman"/>
          <w:sz w:val="24"/>
          <w:szCs w:val="24"/>
        </w:rPr>
        <w:t>«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</w:t>
      </w:r>
      <w:r w:rsid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нвестиционное </w:t>
      </w:r>
      <w:r w:rsid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61756"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ланирование</w:t>
      </w:r>
      <w:r w:rsidR="00971DEB" w:rsidRPr="00261756">
        <w:rPr>
          <w:rFonts w:ascii="Times New Roman" w:hAnsi="Times New Roman" w:cs="Times New Roman"/>
          <w:sz w:val="24"/>
          <w:szCs w:val="24"/>
        </w:rPr>
        <w:t>»</w:t>
      </w:r>
      <w:r w:rsidR="00261756">
        <w:rPr>
          <w:rFonts w:ascii="Times New Roman" w:hAnsi="Times New Roman" w:cs="Times New Roman"/>
          <w:sz w:val="24"/>
          <w:szCs w:val="24"/>
        </w:rPr>
        <w:t xml:space="preserve"> (</w:t>
      </w:r>
      <w:r w:rsidR="00261756" w:rsidRPr="00261756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</w:t>
      </w:r>
      <w:r w:rsidR="00261756">
        <w:rPr>
          <w:rFonts w:ascii="Times New Roman" w:hAnsi="Times New Roman" w:cs="Times New Roman"/>
          <w:sz w:val="24"/>
          <w:szCs w:val="24"/>
        </w:rPr>
        <w:t>).</w:t>
      </w:r>
    </w:p>
    <w:p w:rsidR="00C838FC" w:rsidRPr="00065C69" w:rsidRDefault="00C838FC" w:rsidP="00AC2C89">
      <w:pPr>
        <w:pStyle w:val="a7"/>
        <w:spacing w:before="80" w:after="0" w:line="240" w:lineRule="auto"/>
        <w:ind w:left="284"/>
        <w:rPr>
          <w:szCs w:val="24"/>
        </w:rPr>
      </w:pPr>
      <w:r w:rsidRPr="00261756">
        <w:rPr>
          <w:szCs w:val="24"/>
        </w:rPr>
        <w:t xml:space="preserve">2000: Обучение по программе </w:t>
      </w:r>
      <w:r w:rsidR="00261756">
        <w:rPr>
          <w:szCs w:val="24"/>
        </w:rPr>
        <w:t xml:space="preserve">«Рынок и регион: </w:t>
      </w:r>
      <w:r w:rsidRPr="00261756">
        <w:rPr>
          <w:bCs/>
          <w:iCs/>
          <w:szCs w:val="24"/>
        </w:rPr>
        <w:t>современные</w:t>
      </w:r>
      <w:r w:rsidRPr="00065C69">
        <w:rPr>
          <w:szCs w:val="24"/>
        </w:rPr>
        <w:t xml:space="preserve"> методы территориального планирован</w:t>
      </w:r>
      <w:r w:rsidR="00261756">
        <w:rPr>
          <w:szCs w:val="24"/>
        </w:rPr>
        <w:t>ия» (</w:t>
      </w:r>
      <w:r w:rsidR="001822F2">
        <w:t xml:space="preserve">Университет </w:t>
      </w:r>
      <w:proofErr w:type="spellStart"/>
      <w:r w:rsidR="001822F2">
        <w:t>Кассель</w:t>
      </w:r>
      <w:proofErr w:type="spellEnd"/>
      <w:r w:rsidR="00261756">
        <w:rPr>
          <w:szCs w:val="24"/>
        </w:rPr>
        <w:t xml:space="preserve">, </w:t>
      </w:r>
      <w:r w:rsidR="00261756" w:rsidRPr="00261756">
        <w:rPr>
          <w:szCs w:val="24"/>
        </w:rPr>
        <w:t>Германия)</w:t>
      </w:r>
      <w:r w:rsidR="00261756">
        <w:rPr>
          <w:szCs w:val="24"/>
        </w:rPr>
        <w:t xml:space="preserve">. </w:t>
      </w:r>
    </w:p>
    <w:p w:rsidR="00C838FC" w:rsidRPr="00261756" w:rsidRDefault="00C838FC" w:rsidP="00AC2C89">
      <w:pPr>
        <w:pStyle w:val="a7"/>
        <w:spacing w:before="80" w:after="0" w:line="240" w:lineRule="auto"/>
        <w:ind w:left="284"/>
        <w:rPr>
          <w:szCs w:val="24"/>
        </w:rPr>
      </w:pPr>
      <w:r w:rsidRPr="00065C69">
        <w:rPr>
          <w:szCs w:val="24"/>
        </w:rPr>
        <w:t xml:space="preserve">1997: Обучение по программе подготовки преподавателей по вопросам политики и экономики в области охраны </w:t>
      </w:r>
      <w:r w:rsidRPr="00261756">
        <w:rPr>
          <w:szCs w:val="24"/>
        </w:rPr>
        <w:t xml:space="preserve">окружающей среды </w:t>
      </w:r>
      <w:r w:rsidR="00261756" w:rsidRPr="00261756">
        <w:rPr>
          <w:szCs w:val="24"/>
        </w:rPr>
        <w:t>(Институт</w:t>
      </w:r>
      <w:r w:rsidRPr="00261756">
        <w:rPr>
          <w:szCs w:val="24"/>
        </w:rPr>
        <w:t xml:space="preserve"> Экономического Развития Всемирного Банка</w:t>
      </w:r>
      <w:r w:rsidR="00261756" w:rsidRPr="00261756">
        <w:rPr>
          <w:szCs w:val="24"/>
        </w:rPr>
        <w:t>)</w:t>
      </w:r>
      <w:r w:rsidRPr="00261756">
        <w:rPr>
          <w:szCs w:val="24"/>
        </w:rPr>
        <w:t>.</w:t>
      </w:r>
    </w:p>
    <w:p w:rsidR="00C838FC" w:rsidRPr="00261756" w:rsidRDefault="00C838FC" w:rsidP="00AC2C89">
      <w:pPr>
        <w:widowControl w:val="0"/>
        <w:autoSpaceDE w:val="0"/>
        <w:autoSpaceDN w:val="0"/>
        <w:adjustRightInd w:val="0"/>
        <w:spacing w:before="80"/>
        <w:ind w:left="284"/>
        <w:jc w:val="both"/>
      </w:pPr>
      <w:r w:rsidRPr="00261756">
        <w:t xml:space="preserve">1996: Ученая степень кандидата географических наук по специальности </w:t>
      </w:r>
      <w:r w:rsidR="00261756" w:rsidRPr="00261756">
        <w:t>25.00.24</w:t>
      </w:r>
      <w:r w:rsidRPr="00261756">
        <w:t xml:space="preserve"> (эк</w:t>
      </w:r>
      <w:r w:rsidR="00261756" w:rsidRPr="00261756">
        <w:t xml:space="preserve">ономическая, </w:t>
      </w:r>
      <w:r w:rsidRPr="00261756">
        <w:t>социальная</w:t>
      </w:r>
      <w:r w:rsidR="00261756" w:rsidRPr="00261756">
        <w:t>, политическая и рекреационная</w:t>
      </w:r>
      <w:r w:rsidRPr="00261756">
        <w:t xml:space="preserve"> география), Институт географии </w:t>
      </w:r>
      <w:r w:rsidRPr="00261756">
        <w:rPr>
          <w:bCs/>
          <w:iCs/>
        </w:rPr>
        <w:t>Российской Академии Наук</w:t>
      </w:r>
      <w:r w:rsidRPr="00261756">
        <w:t>. Тема диссертации «Программы действий в управлении природопользованием на локальном уровне».</w:t>
      </w:r>
    </w:p>
    <w:p w:rsidR="00C838FC" w:rsidRPr="00065C69" w:rsidRDefault="00C838FC" w:rsidP="00AC2C89">
      <w:pPr>
        <w:pStyle w:val="aa"/>
        <w:spacing w:before="80" w:after="0"/>
        <w:ind w:left="284"/>
        <w:jc w:val="both"/>
      </w:pPr>
      <w:r w:rsidRPr="00261756">
        <w:t>1975-1980: Ярославский государственный</w:t>
      </w:r>
      <w:r w:rsidRPr="00065C69">
        <w:t xml:space="preserve"> технический университет, специальность водное хозяйство</w:t>
      </w:r>
      <w:r>
        <w:t>.</w:t>
      </w:r>
      <w:r w:rsidRPr="00065C69">
        <w:t xml:space="preserve">  </w:t>
      </w:r>
    </w:p>
    <w:p w:rsidR="00250B01" w:rsidRPr="00962081" w:rsidRDefault="00250B01" w:rsidP="00623EB8">
      <w:pPr>
        <w:shd w:val="clear" w:color="auto" w:fill="DBE5E0"/>
        <w:spacing w:before="240" w:after="120"/>
        <w:rPr>
          <w:b/>
          <w:bCs/>
          <w:i/>
          <w:iCs/>
        </w:rPr>
      </w:pPr>
      <w:r>
        <w:rPr>
          <w:b/>
          <w:bCs/>
          <w:i/>
          <w:iCs/>
        </w:rPr>
        <w:t>Профессиональные интересы</w:t>
      </w:r>
      <w:r w:rsidRPr="00962081">
        <w:rPr>
          <w:b/>
          <w:bCs/>
          <w:i/>
          <w:iCs/>
        </w:rPr>
        <w:t xml:space="preserve">: </w:t>
      </w:r>
    </w:p>
    <w:p w:rsidR="0069750F" w:rsidRDefault="008A6F5C" w:rsidP="008A6F5C">
      <w:pPr>
        <w:pStyle w:val="22"/>
        <w:spacing w:after="0" w:line="240" w:lineRule="auto"/>
        <w:ind w:left="284"/>
        <w:jc w:val="both"/>
      </w:pPr>
      <w:r>
        <w:t xml:space="preserve">(1) </w:t>
      </w:r>
      <w:r w:rsidR="0069750F" w:rsidRPr="00D76545">
        <w:t>Совершенствовани</w:t>
      </w:r>
      <w:r>
        <w:t>е</w:t>
      </w:r>
      <w:r w:rsidR="0069750F" w:rsidRPr="00D76545">
        <w:t xml:space="preserve"> методологии междисциплинарных эколого-социально-экономических и </w:t>
      </w:r>
      <w:r w:rsidR="0069750F" w:rsidRPr="00D76545">
        <w:rPr>
          <w:color w:val="252525"/>
          <w:shd w:val="clear" w:color="auto" w:fill="FFFFFF"/>
        </w:rPr>
        <w:t xml:space="preserve">географических исследований для решения актуальных проблем взаимодействия в </w:t>
      </w:r>
      <w:r>
        <w:t>системе отношений «Природа</w:t>
      </w:r>
      <w:r w:rsidR="00313D43" w:rsidRPr="00313D43">
        <w:t xml:space="preserve"> </w:t>
      </w:r>
      <w:r>
        <w:t>–</w:t>
      </w:r>
      <w:r w:rsidR="00313D43" w:rsidRPr="00313D43">
        <w:t xml:space="preserve"> </w:t>
      </w:r>
      <w:r>
        <w:t>Общество</w:t>
      </w:r>
      <w:r w:rsidR="00313D43" w:rsidRPr="00313D43">
        <w:t xml:space="preserve"> </w:t>
      </w:r>
      <w:r>
        <w:t>–</w:t>
      </w:r>
      <w:r w:rsidR="00313D43" w:rsidRPr="00313D43">
        <w:t xml:space="preserve"> </w:t>
      </w:r>
      <w:r w:rsidR="0069750F" w:rsidRPr="00D76545">
        <w:t xml:space="preserve">Человек», </w:t>
      </w:r>
      <w:r w:rsidR="0069750F" w:rsidRPr="00D76545">
        <w:rPr>
          <w:color w:val="252525"/>
          <w:shd w:val="clear" w:color="auto" w:fill="FFFFFF"/>
        </w:rPr>
        <w:t xml:space="preserve">а также институционального анализа природоохранных изменений; (2) </w:t>
      </w:r>
      <w:r w:rsidR="0069750F" w:rsidRPr="00BA5673">
        <w:t>комплексное использова</w:t>
      </w:r>
      <w:r w:rsidR="0069750F">
        <w:t xml:space="preserve">ние и охрана природных ресурсов, </w:t>
      </w:r>
      <w:r w:rsidR="0069750F" w:rsidRPr="00BA5673">
        <w:t>разработка и реализация пр</w:t>
      </w:r>
      <w:r w:rsidR="0069750F">
        <w:t xml:space="preserve">иродоохранных программ и планов, </w:t>
      </w:r>
      <w:r w:rsidR="0069750F" w:rsidRPr="00C873C6">
        <w:t>эколого-экономические индикаторы</w:t>
      </w:r>
      <w:r w:rsidR="0069750F">
        <w:t xml:space="preserve"> с учетом социокультурного фактора; (3) </w:t>
      </w:r>
      <w:r w:rsidR="0069750F" w:rsidRPr="00D76545">
        <w:t>проблематик</w:t>
      </w:r>
      <w:r>
        <w:t>а</w:t>
      </w:r>
      <w:r w:rsidR="0069750F" w:rsidRPr="00D76545">
        <w:t xml:space="preserve"> перехода индустриальной экономики к стадии «зеленого роста» с ориентацией на устойчивое развитие; </w:t>
      </w:r>
      <w:r w:rsidR="00AC2C89">
        <w:br/>
      </w:r>
      <w:r w:rsidR="0069750F">
        <w:t xml:space="preserve">(4) </w:t>
      </w:r>
      <w:r w:rsidR="0069750F" w:rsidRPr="00D76545">
        <w:rPr>
          <w:color w:val="252525"/>
          <w:shd w:val="clear" w:color="auto" w:fill="FFFFFF"/>
        </w:rPr>
        <w:t>совершенствовани</w:t>
      </w:r>
      <w:r>
        <w:rPr>
          <w:color w:val="252525"/>
          <w:shd w:val="clear" w:color="auto" w:fill="FFFFFF"/>
        </w:rPr>
        <w:t>е</w:t>
      </w:r>
      <w:r w:rsidR="0069750F" w:rsidRPr="00D76545">
        <w:rPr>
          <w:color w:val="252525"/>
          <w:shd w:val="clear" w:color="auto" w:fill="FFFFFF"/>
        </w:rPr>
        <w:t xml:space="preserve"> методологии экономической оценки природных ресурсов и экосистемных услуг; (</w:t>
      </w:r>
      <w:r w:rsidR="0069750F">
        <w:rPr>
          <w:color w:val="252525"/>
          <w:shd w:val="clear" w:color="auto" w:fill="FFFFFF"/>
        </w:rPr>
        <w:t>5</w:t>
      </w:r>
      <w:r w:rsidR="0069750F" w:rsidRPr="00D76545">
        <w:rPr>
          <w:color w:val="252525"/>
          <w:shd w:val="clear" w:color="auto" w:fill="FFFFFF"/>
        </w:rPr>
        <w:t>)</w:t>
      </w:r>
      <w:r w:rsidR="00313D43">
        <w:rPr>
          <w:color w:val="252525"/>
          <w:shd w:val="clear" w:color="auto" w:fill="FFFFFF"/>
          <w:lang w:val="en-US"/>
        </w:rPr>
        <w:t> </w:t>
      </w:r>
      <w:r w:rsidR="0069750F" w:rsidRPr="00D76545">
        <w:t xml:space="preserve">совершенствование показателей устойчивого развития, экологических показателей и показателей «зеленой» экономики, системы национальных счетов (СНС) и природно-экономического учета (СПЭУ </w:t>
      </w:r>
      <w:r>
        <w:t>–</w:t>
      </w:r>
      <w:r w:rsidR="0069750F" w:rsidRPr="00D76545">
        <w:t xml:space="preserve"> </w:t>
      </w:r>
      <w:hyperlink r:id="rId6" w:tgtFrame="_blank" w:history="1"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System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</w:rPr>
          <w:t xml:space="preserve"> 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of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</w:rPr>
          <w:t xml:space="preserve"> 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Environmental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</w:rPr>
          <w:t>-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Economic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</w:rPr>
          <w:t xml:space="preserve"> 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Accounting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</w:rPr>
          <w:t>)</w:t>
        </w:r>
      </w:hyperlink>
      <w:r w:rsidR="0069750F" w:rsidRPr="00D76545">
        <w:t>, а так</w:t>
      </w:r>
      <w:r>
        <w:t>же методов их картографирования.</w:t>
      </w:r>
    </w:p>
    <w:p w:rsidR="00250B01" w:rsidRPr="00BA5673" w:rsidRDefault="00250B01" w:rsidP="00623EB8">
      <w:pPr>
        <w:pStyle w:val="a4"/>
        <w:shd w:val="clear" w:color="auto" w:fill="DBE5E0"/>
        <w:spacing w:before="240" w:beforeAutospacing="0" w:after="12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Т</w:t>
      </w:r>
      <w:r w:rsidRPr="00BA5673">
        <w:rPr>
          <w:b/>
          <w:i/>
          <w:color w:val="000000"/>
        </w:rPr>
        <w:t>рудов</w:t>
      </w:r>
      <w:r>
        <w:rPr>
          <w:b/>
          <w:i/>
          <w:color w:val="000000"/>
        </w:rPr>
        <w:t>ая</w:t>
      </w:r>
      <w:r w:rsidRPr="00BA5673">
        <w:rPr>
          <w:b/>
          <w:i/>
          <w:color w:val="000000"/>
        </w:rPr>
        <w:t xml:space="preserve"> деятельност</w:t>
      </w:r>
      <w:r>
        <w:rPr>
          <w:b/>
          <w:i/>
          <w:color w:val="000000"/>
        </w:rPr>
        <w:t>ь</w:t>
      </w:r>
      <w:r w:rsidRPr="00BA5673">
        <w:rPr>
          <w:b/>
          <w:i/>
          <w:color w:val="000000"/>
        </w:rPr>
        <w:t>:</w:t>
      </w:r>
    </w:p>
    <w:p w:rsidR="00250B01" w:rsidRDefault="00250B01" w:rsidP="00AC2C89">
      <w:pPr>
        <w:pStyle w:val="a7"/>
        <w:spacing w:before="80" w:after="0" w:line="240" w:lineRule="auto"/>
        <w:ind w:left="284"/>
        <w:rPr>
          <w:szCs w:val="24"/>
        </w:rPr>
      </w:pPr>
      <w:r>
        <w:rPr>
          <w:color w:val="000000"/>
          <w:spacing w:val="3"/>
          <w:szCs w:val="24"/>
        </w:rPr>
        <w:t>В 1980-е гг. работала на производстве, занимая должность инженера, а затем</w:t>
      </w:r>
      <w:r w:rsidRPr="00250B01">
        <w:rPr>
          <w:szCs w:val="24"/>
        </w:rPr>
        <w:t xml:space="preserve"> </w:t>
      </w:r>
      <w:r>
        <w:rPr>
          <w:szCs w:val="24"/>
        </w:rPr>
        <w:t>начальника отдела</w:t>
      </w:r>
      <w:r w:rsidRPr="00BA5673">
        <w:rPr>
          <w:szCs w:val="24"/>
        </w:rPr>
        <w:t xml:space="preserve"> Ярославско</w:t>
      </w:r>
      <w:r>
        <w:rPr>
          <w:szCs w:val="24"/>
        </w:rPr>
        <w:t>го</w:t>
      </w:r>
      <w:r w:rsidRPr="00BA5673">
        <w:rPr>
          <w:szCs w:val="24"/>
        </w:rPr>
        <w:t xml:space="preserve"> областно</w:t>
      </w:r>
      <w:r>
        <w:rPr>
          <w:szCs w:val="24"/>
        </w:rPr>
        <w:t>го</w:t>
      </w:r>
      <w:r w:rsidRPr="00BA5673">
        <w:rPr>
          <w:szCs w:val="24"/>
        </w:rPr>
        <w:t xml:space="preserve"> управлени</w:t>
      </w:r>
      <w:r>
        <w:rPr>
          <w:szCs w:val="24"/>
        </w:rPr>
        <w:t>я</w:t>
      </w:r>
      <w:r w:rsidRPr="00BA5673">
        <w:rPr>
          <w:szCs w:val="24"/>
        </w:rPr>
        <w:t xml:space="preserve"> мелиорации и водного хозяйства</w:t>
      </w:r>
      <w:r>
        <w:rPr>
          <w:szCs w:val="24"/>
        </w:rPr>
        <w:t>.</w:t>
      </w:r>
    </w:p>
    <w:p w:rsidR="00250B01" w:rsidRDefault="00250B01" w:rsidP="00AC2C89">
      <w:pPr>
        <w:pStyle w:val="a7"/>
        <w:spacing w:before="80" w:after="0" w:line="240" w:lineRule="auto"/>
        <w:ind w:left="284"/>
        <w:rPr>
          <w:szCs w:val="24"/>
        </w:rPr>
      </w:pPr>
      <w:r>
        <w:rPr>
          <w:color w:val="000000"/>
          <w:spacing w:val="3"/>
          <w:szCs w:val="24"/>
        </w:rPr>
        <w:t>С 1984 г. была</w:t>
      </w:r>
      <w:r w:rsidRPr="00250B01">
        <w:rPr>
          <w:szCs w:val="24"/>
        </w:rPr>
        <w:t xml:space="preserve"> </w:t>
      </w:r>
      <w:r w:rsidRPr="00BA5673">
        <w:rPr>
          <w:szCs w:val="24"/>
        </w:rPr>
        <w:t>начальник</w:t>
      </w:r>
      <w:r>
        <w:rPr>
          <w:szCs w:val="24"/>
        </w:rPr>
        <w:t>ом</w:t>
      </w:r>
      <w:r w:rsidRPr="00BA5673">
        <w:rPr>
          <w:szCs w:val="24"/>
        </w:rPr>
        <w:t xml:space="preserve"> группы отдела защиты природы Государ</w:t>
      </w:r>
      <w:r>
        <w:rPr>
          <w:szCs w:val="24"/>
        </w:rPr>
        <w:t>ственного проектного института «</w:t>
      </w:r>
      <w:proofErr w:type="spellStart"/>
      <w:r>
        <w:rPr>
          <w:szCs w:val="24"/>
        </w:rPr>
        <w:t>Резинопроект</w:t>
      </w:r>
      <w:proofErr w:type="spellEnd"/>
      <w:r>
        <w:rPr>
          <w:szCs w:val="24"/>
        </w:rPr>
        <w:t xml:space="preserve">», в 1993 г. перешла на должность </w:t>
      </w:r>
      <w:r w:rsidRPr="00BA5673">
        <w:rPr>
          <w:szCs w:val="24"/>
        </w:rPr>
        <w:t>старш</w:t>
      </w:r>
      <w:r>
        <w:rPr>
          <w:szCs w:val="24"/>
        </w:rPr>
        <w:t>его</w:t>
      </w:r>
      <w:r w:rsidRPr="00BA5673">
        <w:rPr>
          <w:szCs w:val="24"/>
        </w:rPr>
        <w:t xml:space="preserve"> научн</w:t>
      </w:r>
      <w:r>
        <w:rPr>
          <w:szCs w:val="24"/>
        </w:rPr>
        <w:t>ого</w:t>
      </w:r>
      <w:r w:rsidRPr="00BA5673">
        <w:rPr>
          <w:szCs w:val="24"/>
        </w:rPr>
        <w:t xml:space="preserve"> сотрудник</w:t>
      </w:r>
      <w:r>
        <w:rPr>
          <w:szCs w:val="24"/>
        </w:rPr>
        <w:t>а</w:t>
      </w:r>
      <w:r w:rsidRPr="00BA5673">
        <w:rPr>
          <w:szCs w:val="24"/>
        </w:rPr>
        <w:t xml:space="preserve"> лаборатории проблем управления природопользованием Ярославского государственного педагогического университета</w:t>
      </w:r>
      <w:r>
        <w:rPr>
          <w:szCs w:val="24"/>
        </w:rPr>
        <w:t>.</w:t>
      </w:r>
    </w:p>
    <w:p w:rsidR="00250B01" w:rsidRDefault="00250B01" w:rsidP="00AC2C89">
      <w:pPr>
        <w:pStyle w:val="a7"/>
        <w:spacing w:before="80" w:after="0" w:line="240" w:lineRule="auto"/>
        <w:ind w:left="284"/>
        <w:rPr>
          <w:szCs w:val="24"/>
        </w:rPr>
      </w:pPr>
      <w:r>
        <w:rPr>
          <w:color w:val="000000"/>
          <w:spacing w:val="3"/>
          <w:szCs w:val="24"/>
        </w:rPr>
        <w:t xml:space="preserve">Начиная с 1995 г. </w:t>
      </w:r>
      <w:r w:rsidR="008567BA">
        <w:rPr>
          <w:color w:val="000000"/>
          <w:spacing w:val="3"/>
          <w:szCs w:val="24"/>
        </w:rPr>
        <w:t>около</w:t>
      </w:r>
      <w:r>
        <w:rPr>
          <w:color w:val="000000"/>
          <w:spacing w:val="3"/>
          <w:szCs w:val="24"/>
        </w:rPr>
        <w:t xml:space="preserve"> </w:t>
      </w:r>
      <w:r w:rsidR="00313D43">
        <w:rPr>
          <w:color w:val="000000"/>
          <w:spacing w:val="3"/>
          <w:szCs w:val="24"/>
        </w:rPr>
        <w:t>десяти</w:t>
      </w:r>
      <w:r>
        <w:rPr>
          <w:color w:val="000000"/>
          <w:spacing w:val="3"/>
          <w:szCs w:val="24"/>
        </w:rPr>
        <w:t xml:space="preserve"> лет проработала </w:t>
      </w:r>
      <w:r w:rsidRPr="00BA5673">
        <w:rPr>
          <w:szCs w:val="24"/>
        </w:rPr>
        <w:t>заведующ</w:t>
      </w:r>
      <w:r>
        <w:rPr>
          <w:szCs w:val="24"/>
        </w:rPr>
        <w:t>ей</w:t>
      </w:r>
      <w:r w:rsidRPr="00BA5673">
        <w:rPr>
          <w:szCs w:val="24"/>
        </w:rPr>
        <w:t xml:space="preserve"> отделом экологических программ Ярославского межрегионального государственного научно-производственного предприятия кад</w:t>
      </w:r>
      <w:r>
        <w:rPr>
          <w:szCs w:val="24"/>
        </w:rPr>
        <w:t>астров природных ресурсов</w:t>
      </w:r>
      <w:r w:rsidR="00313D43">
        <w:rPr>
          <w:szCs w:val="24"/>
        </w:rPr>
        <w:t>.</w:t>
      </w:r>
    </w:p>
    <w:p w:rsidR="00250B01" w:rsidRDefault="00250B01" w:rsidP="00AC2C89">
      <w:pPr>
        <w:pStyle w:val="a7"/>
        <w:spacing w:before="80" w:after="0" w:line="240" w:lineRule="auto"/>
        <w:ind w:left="284"/>
        <w:rPr>
          <w:szCs w:val="24"/>
        </w:rPr>
      </w:pPr>
      <w:r>
        <w:rPr>
          <w:szCs w:val="24"/>
        </w:rPr>
        <w:t xml:space="preserve">С 2006 г. </w:t>
      </w:r>
      <w:r w:rsidR="009F75FE">
        <w:rPr>
          <w:szCs w:val="24"/>
        </w:rPr>
        <w:t>по 2018 г.</w:t>
      </w:r>
      <w:r>
        <w:rPr>
          <w:szCs w:val="24"/>
        </w:rPr>
        <w:t xml:space="preserve"> занима</w:t>
      </w:r>
      <w:r w:rsidR="009F75FE">
        <w:rPr>
          <w:szCs w:val="24"/>
        </w:rPr>
        <w:t>ла</w:t>
      </w:r>
      <w:r>
        <w:rPr>
          <w:szCs w:val="24"/>
        </w:rPr>
        <w:t xml:space="preserve"> должность </w:t>
      </w:r>
      <w:r w:rsidRPr="00BA5673">
        <w:rPr>
          <w:szCs w:val="24"/>
        </w:rPr>
        <w:t>заместител</w:t>
      </w:r>
      <w:r>
        <w:rPr>
          <w:szCs w:val="24"/>
        </w:rPr>
        <w:t>я</w:t>
      </w:r>
      <w:r w:rsidRPr="00BA5673">
        <w:rPr>
          <w:szCs w:val="24"/>
        </w:rPr>
        <w:t xml:space="preserve"> исполнительного директора по науке Автономной некоммерческой организации Научно-исследовательский проектный институт «Кадастр»</w:t>
      </w:r>
      <w:r w:rsidR="00313D43">
        <w:rPr>
          <w:szCs w:val="24"/>
        </w:rPr>
        <w:t>.</w:t>
      </w:r>
    </w:p>
    <w:p w:rsidR="009F75FE" w:rsidRPr="00BA5673" w:rsidRDefault="009F75FE" w:rsidP="009F75FE">
      <w:pPr>
        <w:pStyle w:val="a7"/>
        <w:spacing w:before="80" w:after="0" w:line="240" w:lineRule="auto"/>
        <w:ind w:left="284"/>
        <w:rPr>
          <w:szCs w:val="24"/>
        </w:rPr>
      </w:pPr>
      <w:r>
        <w:rPr>
          <w:szCs w:val="24"/>
        </w:rPr>
        <w:t>С 2019 г. по настоящее время занимает должность Председателя Правления</w:t>
      </w:r>
      <w:r w:rsidRPr="009F75FE">
        <w:rPr>
          <w:szCs w:val="24"/>
        </w:rPr>
        <w:t xml:space="preserve"> </w:t>
      </w:r>
      <w:r w:rsidRPr="00BA5673">
        <w:rPr>
          <w:szCs w:val="24"/>
        </w:rPr>
        <w:t>Автономной некоммерческой организации Научно-исследовательский проектный институт «Кадастр»</w:t>
      </w:r>
      <w:r>
        <w:rPr>
          <w:szCs w:val="24"/>
        </w:rPr>
        <w:t>.</w:t>
      </w:r>
    </w:p>
    <w:p w:rsidR="000103F5" w:rsidRPr="008A6F5C" w:rsidRDefault="00250B01" w:rsidP="00623EB8">
      <w:pPr>
        <w:pStyle w:val="a7"/>
        <w:shd w:val="clear" w:color="auto" w:fill="DBE5E0"/>
        <w:tabs>
          <w:tab w:val="left" w:pos="284"/>
        </w:tabs>
        <w:spacing w:before="240" w:after="120" w:line="240" w:lineRule="auto"/>
        <w:ind w:left="284" w:hanging="284"/>
        <w:rPr>
          <w:b/>
          <w:i/>
          <w:szCs w:val="24"/>
        </w:rPr>
      </w:pPr>
      <w:r w:rsidRPr="0074613F">
        <w:rPr>
          <w:b/>
          <w:i/>
          <w:szCs w:val="24"/>
        </w:rPr>
        <w:t>Научно-образовательная деятельность:</w:t>
      </w:r>
    </w:p>
    <w:p w:rsidR="000103F5" w:rsidRDefault="00DE3301" w:rsidP="00AC2C89">
      <w:pPr>
        <w:pStyle w:val="a4"/>
        <w:spacing w:before="80" w:beforeAutospacing="0" w:after="0" w:afterAutospacing="0"/>
        <w:ind w:left="284"/>
        <w:jc w:val="both"/>
      </w:pPr>
      <w:r>
        <w:t xml:space="preserve">2010: </w:t>
      </w:r>
      <w:r w:rsidRPr="007E7C7E">
        <w:rPr>
          <w:color w:val="000000"/>
        </w:rPr>
        <w:t xml:space="preserve">Ученое звание </w:t>
      </w:r>
      <w:r>
        <w:rPr>
          <w:color w:val="000000"/>
        </w:rPr>
        <w:t>доцента</w:t>
      </w:r>
      <w:r w:rsidRPr="007E7C7E">
        <w:rPr>
          <w:color w:val="000000"/>
        </w:rPr>
        <w:t xml:space="preserve"> по кафедре экономики природопользования и устойчивого развития (согласно приказу Федеральной службы по надзору в</w:t>
      </w:r>
      <w:r>
        <w:rPr>
          <w:color w:val="000000"/>
        </w:rPr>
        <w:t xml:space="preserve"> сфере образования и науки от 16.06.2010 № 1717/630-д</w:t>
      </w:r>
      <w:r w:rsidRPr="007E7C7E">
        <w:rPr>
          <w:color w:val="000000"/>
        </w:rPr>
        <w:t>).</w:t>
      </w:r>
    </w:p>
    <w:p w:rsidR="00250B01" w:rsidRDefault="00250B01" w:rsidP="00AC2C89">
      <w:pPr>
        <w:pStyle w:val="a7"/>
        <w:tabs>
          <w:tab w:val="left" w:pos="284"/>
        </w:tabs>
        <w:spacing w:before="80" w:after="0" w:line="240" w:lineRule="auto"/>
        <w:ind w:left="284"/>
      </w:pPr>
      <w:r>
        <w:t xml:space="preserve">С 1997 г. </w:t>
      </w:r>
      <w:r w:rsidR="008567BA">
        <w:t>преподает</w:t>
      </w:r>
      <w:r>
        <w:t xml:space="preserve"> на кафедре</w:t>
      </w:r>
      <w:r w:rsidRPr="00865527">
        <w:t xml:space="preserve"> «Экономик</w:t>
      </w:r>
      <w:r w:rsidR="00313D43">
        <w:t>и</w:t>
      </w:r>
      <w:r w:rsidRPr="00865527">
        <w:t xml:space="preserve"> природопользования и устойчивого развития» </w:t>
      </w:r>
      <w:r>
        <w:t>Государственной академии промышленного менеджмента им</w:t>
      </w:r>
      <w:r w:rsidR="00313D43">
        <w:t>.</w:t>
      </w:r>
      <w:r>
        <w:t xml:space="preserve"> Н.П.Пастухова, занимая в настоящее время должность доцента.</w:t>
      </w:r>
    </w:p>
    <w:p w:rsidR="00250B01" w:rsidRDefault="00250B01" w:rsidP="00AC2C89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DC759E">
        <w:rPr>
          <w:b w:val="0"/>
          <w:sz w:val="24"/>
          <w:szCs w:val="24"/>
        </w:rPr>
        <w:t>Член Ученого Совета Научно-исследовательск</w:t>
      </w:r>
      <w:r>
        <w:rPr>
          <w:b w:val="0"/>
          <w:sz w:val="24"/>
          <w:szCs w:val="24"/>
        </w:rPr>
        <w:t>ого</w:t>
      </w:r>
      <w:r w:rsidRPr="00DC759E">
        <w:rPr>
          <w:b w:val="0"/>
          <w:sz w:val="24"/>
          <w:szCs w:val="24"/>
        </w:rPr>
        <w:t xml:space="preserve"> проектн</w:t>
      </w:r>
      <w:r>
        <w:rPr>
          <w:b w:val="0"/>
          <w:sz w:val="24"/>
          <w:szCs w:val="24"/>
        </w:rPr>
        <w:t>ого</w:t>
      </w:r>
      <w:r w:rsidRPr="00DC759E">
        <w:rPr>
          <w:b w:val="0"/>
          <w:sz w:val="24"/>
          <w:szCs w:val="24"/>
        </w:rPr>
        <w:t xml:space="preserve"> институт</w:t>
      </w:r>
      <w:r>
        <w:rPr>
          <w:b w:val="0"/>
          <w:sz w:val="24"/>
          <w:szCs w:val="24"/>
        </w:rPr>
        <w:t>а</w:t>
      </w:r>
      <w:r w:rsidRPr="00DC759E">
        <w:rPr>
          <w:b w:val="0"/>
          <w:sz w:val="24"/>
          <w:szCs w:val="24"/>
        </w:rPr>
        <w:t xml:space="preserve"> «Кадастр»</w:t>
      </w:r>
      <w:r w:rsidR="00313D43">
        <w:rPr>
          <w:b w:val="0"/>
          <w:sz w:val="24"/>
          <w:szCs w:val="24"/>
        </w:rPr>
        <w:t>.</w:t>
      </w:r>
    </w:p>
    <w:p w:rsidR="00250B01" w:rsidRPr="00CB6A1C" w:rsidRDefault="00250B01" w:rsidP="00AC2C89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 более </w:t>
      </w:r>
      <w:r w:rsidR="00CB6A1C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0 научных работ</w:t>
      </w:r>
      <w:r w:rsidR="00B86B6C">
        <w:rPr>
          <w:b w:val="0"/>
          <w:sz w:val="24"/>
          <w:szCs w:val="24"/>
        </w:rPr>
        <w:t xml:space="preserve"> </w:t>
      </w:r>
      <w:r w:rsidR="0041282B">
        <w:rPr>
          <w:b w:val="0"/>
          <w:sz w:val="24"/>
          <w:szCs w:val="24"/>
        </w:rPr>
        <w:t>в России и за рубежом.</w:t>
      </w:r>
      <w:r>
        <w:rPr>
          <w:b w:val="0"/>
          <w:sz w:val="24"/>
          <w:szCs w:val="24"/>
        </w:rPr>
        <w:t xml:space="preserve"> </w:t>
      </w:r>
    </w:p>
    <w:p w:rsidR="00CB6A1C" w:rsidRPr="00962081" w:rsidRDefault="00CB6A1C" w:rsidP="00623EB8">
      <w:pPr>
        <w:shd w:val="clear" w:color="auto" w:fill="DBE5E0"/>
        <w:spacing w:before="24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Государственная </w:t>
      </w:r>
      <w:r w:rsidR="00DF06CE">
        <w:rPr>
          <w:b/>
          <w:bCs/>
          <w:i/>
          <w:iCs/>
        </w:rPr>
        <w:t xml:space="preserve">и общественная </w:t>
      </w:r>
      <w:r>
        <w:rPr>
          <w:b/>
          <w:bCs/>
          <w:i/>
          <w:iCs/>
        </w:rPr>
        <w:t>деятельность</w:t>
      </w:r>
      <w:r w:rsidRPr="00962081">
        <w:rPr>
          <w:b/>
          <w:bCs/>
          <w:i/>
          <w:iCs/>
        </w:rPr>
        <w:t xml:space="preserve">: </w:t>
      </w:r>
    </w:p>
    <w:p w:rsidR="00DC14F3" w:rsidRPr="00DC14F3" w:rsidRDefault="00DC14F3" w:rsidP="00AC2C89">
      <w:pPr>
        <w:numPr>
          <w:ilvl w:val="0"/>
          <w:numId w:val="11"/>
        </w:numPr>
        <w:spacing w:before="80"/>
        <w:ind w:left="714" w:hanging="357"/>
        <w:rPr>
          <w:bCs/>
          <w:iCs/>
        </w:rPr>
      </w:pPr>
      <w:r w:rsidRPr="0009527B">
        <w:rPr>
          <w:bCs/>
          <w:iCs/>
        </w:rPr>
        <w:t xml:space="preserve">член-корреспондент Российской </w:t>
      </w:r>
      <w:r w:rsidR="00CF3466">
        <w:rPr>
          <w:bCs/>
          <w:iCs/>
        </w:rPr>
        <w:t>а</w:t>
      </w:r>
      <w:r w:rsidRPr="0009527B">
        <w:rPr>
          <w:bCs/>
          <w:iCs/>
        </w:rPr>
        <w:t xml:space="preserve">кадемии </w:t>
      </w:r>
      <w:r w:rsidR="00CF3466">
        <w:rPr>
          <w:bCs/>
          <w:iCs/>
        </w:rPr>
        <w:t>е</w:t>
      </w:r>
      <w:r w:rsidRPr="0009527B">
        <w:rPr>
          <w:bCs/>
          <w:iCs/>
        </w:rPr>
        <w:t xml:space="preserve">стественных </w:t>
      </w:r>
      <w:r w:rsidR="00CF3466">
        <w:rPr>
          <w:bCs/>
          <w:iCs/>
        </w:rPr>
        <w:t>н</w:t>
      </w:r>
      <w:r w:rsidRPr="0009527B">
        <w:rPr>
          <w:bCs/>
          <w:iCs/>
        </w:rPr>
        <w:t>аук;</w:t>
      </w:r>
    </w:p>
    <w:p w:rsidR="00065C69" w:rsidRPr="0009527B" w:rsidRDefault="00796C96" w:rsidP="00AC2C89">
      <w:pPr>
        <w:numPr>
          <w:ilvl w:val="0"/>
          <w:numId w:val="11"/>
        </w:numPr>
        <w:spacing w:before="80"/>
        <w:ind w:left="714" w:hanging="357"/>
        <w:jc w:val="both"/>
      </w:pPr>
      <w:r w:rsidRPr="0009527B">
        <w:t>член Научно-технического совета Министерства природных рес</w:t>
      </w:r>
      <w:r w:rsidR="00065C69" w:rsidRPr="0009527B">
        <w:t>урсов и экологии РФ;</w:t>
      </w:r>
      <w:r w:rsidRPr="0009527B">
        <w:t xml:space="preserve"> </w:t>
      </w:r>
    </w:p>
    <w:p w:rsidR="002C6AAC" w:rsidRDefault="002C6AAC" w:rsidP="00AC2C89">
      <w:pPr>
        <w:pStyle w:val="ac"/>
        <w:numPr>
          <w:ilvl w:val="0"/>
          <w:numId w:val="11"/>
        </w:numPr>
        <w:spacing w:before="80"/>
        <w:ind w:left="714" w:hanging="357"/>
        <w:contextualSpacing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член рабочей группы Министерства природных ресурсов и экологии Российской Федерации по подготовке </w:t>
      </w:r>
      <w:r w:rsidR="00CF3466">
        <w:rPr>
          <w:sz w:val="24"/>
          <w:szCs w:val="24"/>
        </w:rPr>
        <w:t>м</w:t>
      </w:r>
      <w:r>
        <w:rPr>
          <w:sz w:val="24"/>
          <w:szCs w:val="24"/>
        </w:rPr>
        <w:t>етодики оценки текущей рыночной стоимости запасов минеральных и энергетических ресурсов и их изменении;</w:t>
      </w:r>
    </w:p>
    <w:p w:rsidR="002C6AAC" w:rsidRDefault="002C6AAC" w:rsidP="00AC2C89">
      <w:pPr>
        <w:pStyle w:val="ac"/>
        <w:numPr>
          <w:ilvl w:val="0"/>
          <w:numId w:val="11"/>
        </w:numPr>
        <w:spacing w:before="80"/>
        <w:ind w:left="714" w:hanging="357"/>
        <w:contextualSpacing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член рабочей группы Министерства природных ресурсов и экологии Российской Федерации по разработке подходов к стоимостной оценке некультивируемых биологических ресурсов;</w:t>
      </w:r>
    </w:p>
    <w:p w:rsidR="002C6AAC" w:rsidRPr="002C6AAC" w:rsidRDefault="002C6AAC" w:rsidP="00AC2C89">
      <w:pPr>
        <w:pStyle w:val="ac"/>
        <w:numPr>
          <w:ilvl w:val="0"/>
          <w:numId w:val="11"/>
        </w:numPr>
        <w:spacing w:before="80"/>
        <w:ind w:left="714" w:hanging="357"/>
        <w:contextualSpacing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член рабочей группы Министерства природных ресурсов и экологии Российской Федерации по разработке подходов к стоимостной оценке водных ресурсов;</w:t>
      </w:r>
    </w:p>
    <w:p w:rsidR="00F23D19" w:rsidRPr="00BA5673" w:rsidRDefault="00065C69" w:rsidP="00AC2C89">
      <w:pPr>
        <w:numPr>
          <w:ilvl w:val="0"/>
          <w:numId w:val="11"/>
        </w:numPr>
        <w:spacing w:before="80"/>
        <w:ind w:left="714" w:hanging="357"/>
        <w:jc w:val="both"/>
      </w:pPr>
      <w:r w:rsidRPr="0009527B">
        <w:t xml:space="preserve">член </w:t>
      </w:r>
      <w:r w:rsidR="00796C96" w:rsidRPr="0009527B">
        <w:t>рабочей</w:t>
      </w:r>
      <w:r w:rsidR="00796C96" w:rsidRPr="00BA5673">
        <w:t xml:space="preserve"> группы</w:t>
      </w:r>
      <w:r w:rsidR="00F23D19" w:rsidRPr="00BA5673">
        <w:t xml:space="preserve"> по вопросам научно-технической политики и регламентации природоохранной деятельности </w:t>
      </w:r>
      <w:r w:rsidR="00F23D19" w:rsidRPr="00BA5673">
        <w:rPr>
          <w:bCs/>
          <w:iCs/>
        </w:rPr>
        <w:t>Государственного комитета по охране окружающей среды РФ</w:t>
      </w:r>
      <w:r>
        <w:t xml:space="preserve"> (1997-</w:t>
      </w:r>
      <w:r w:rsidR="00F23D19" w:rsidRPr="00BA5673">
        <w:t>2000</w:t>
      </w:r>
      <w:r w:rsidR="00DC14F3">
        <w:t xml:space="preserve"> </w:t>
      </w:r>
      <w:r w:rsidR="00F23D19" w:rsidRPr="00BA5673">
        <w:t>гг.);</w:t>
      </w:r>
    </w:p>
    <w:p w:rsidR="00F23D19" w:rsidRDefault="00065C69" w:rsidP="00AC2C89">
      <w:pPr>
        <w:numPr>
          <w:ilvl w:val="0"/>
          <w:numId w:val="11"/>
        </w:numPr>
        <w:spacing w:before="80"/>
        <w:ind w:left="714" w:hanging="357"/>
        <w:jc w:val="both"/>
      </w:pPr>
      <w:r>
        <w:t>член с</w:t>
      </w:r>
      <w:r w:rsidR="00F23D19" w:rsidRPr="00BA5673">
        <w:t>овет</w:t>
      </w:r>
      <w:r w:rsidR="00796C96" w:rsidRPr="00BA5673">
        <w:t>а</w:t>
      </w:r>
      <w:r w:rsidR="00F23D19" w:rsidRPr="00BA5673">
        <w:t xml:space="preserve"> по </w:t>
      </w:r>
      <w:proofErr w:type="spellStart"/>
      <w:r w:rsidR="00F23D19" w:rsidRPr="00BA5673">
        <w:t>экополит</w:t>
      </w:r>
      <w:r>
        <w:t>ике</w:t>
      </w:r>
      <w:proofErr w:type="spellEnd"/>
      <w:r>
        <w:t xml:space="preserve"> Ярославской области (1996-</w:t>
      </w:r>
      <w:r w:rsidR="00F23D19" w:rsidRPr="00BA5673">
        <w:t>2000</w:t>
      </w:r>
      <w:r w:rsidR="00DC14F3">
        <w:t xml:space="preserve"> </w:t>
      </w:r>
      <w:r w:rsidR="00F23D19" w:rsidRPr="00BA5673">
        <w:t>гг.);</w:t>
      </w:r>
    </w:p>
    <w:p w:rsidR="00CB6A1C" w:rsidRPr="00962081" w:rsidRDefault="00CB6A1C" w:rsidP="00623EB8">
      <w:pPr>
        <w:pStyle w:val="a7"/>
        <w:shd w:val="clear" w:color="auto" w:fill="DBE5E0"/>
        <w:spacing w:before="240" w:after="120" w:line="240" w:lineRule="auto"/>
        <w:rPr>
          <w:b/>
          <w:i/>
          <w:szCs w:val="24"/>
        </w:rPr>
      </w:pPr>
      <w:r>
        <w:rPr>
          <w:b/>
          <w:i/>
          <w:szCs w:val="24"/>
        </w:rPr>
        <w:t>Общественное признание</w:t>
      </w:r>
      <w:r w:rsidRPr="00962081">
        <w:rPr>
          <w:b/>
          <w:i/>
          <w:szCs w:val="24"/>
        </w:rPr>
        <w:t>:</w:t>
      </w:r>
    </w:p>
    <w:p w:rsidR="00861E44" w:rsidRPr="00BA5673" w:rsidRDefault="00861E44" w:rsidP="00AC2C89">
      <w:pPr>
        <w:pStyle w:val="22"/>
        <w:numPr>
          <w:ilvl w:val="0"/>
          <w:numId w:val="9"/>
        </w:numPr>
        <w:spacing w:before="80" w:after="0" w:line="240" w:lineRule="auto"/>
        <w:ind w:left="0" w:firstLine="0"/>
      </w:pPr>
      <w:r>
        <w:t>Знак «Отличник охраны природы» (2013)</w:t>
      </w:r>
    </w:p>
    <w:p w:rsidR="00861E44" w:rsidRPr="00BA5673" w:rsidRDefault="00861E44" w:rsidP="00AC2C89">
      <w:pPr>
        <w:pStyle w:val="22"/>
        <w:numPr>
          <w:ilvl w:val="0"/>
          <w:numId w:val="9"/>
        </w:numPr>
        <w:spacing w:before="80" w:after="0" w:line="240" w:lineRule="auto"/>
        <w:ind w:left="0" w:firstLine="0"/>
      </w:pPr>
      <w:r w:rsidRPr="00BA5673">
        <w:t>Почетн</w:t>
      </w:r>
      <w:r>
        <w:t>ая</w:t>
      </w:r>
      <w:r w:rsidRPr="00BA5673">
        <w:t xml:space="preserve"> грамот</w:t>
      </w:r>
      <w:r>
        <w:t>а</w:t>
      </w:r>
      <w:r w:rsidRPr="00BA5673">
        <w:t xml:space="preserve"> Г</w:t>
      </w:r>
      <w:r>
        <w:t>убернатора Ярославской  области (2013)</w:t>
      </w:r>
    </w:p>
    <w:p w:rsidR="00861E44" w:rsidRPr="00BA5673" w:rsidRDefault="00861E44" w:rsidP="00AC2C89">
      <w:pPr>
        <w:pStyle w:val="22"/>
        <w:numPr>
          <w:ilvl w:val="0"/>
          <w:numId w:val="9"/>
        </w:numPr>
        <w:spacing w:before="80" w:after="0" w:line="240" w:lineRule="auto"/>
        <w:ind w:left="360"/>
      </w:pPr>
      <w:r w:rsidRPr="00BA5673">
        <w:t>Почетн</w:t>
      </w:r>
      <w:r>
        <w:t>ая</w:t>
      </w:r>
      <w:r w:rsidRPr="00BA5673">
        <w:t xml:space="preserve"> грамот</w:t>
      </w:r>
      <w:r>
        <w:t>а</w:t>
      </w:r>
      <w:r w:rsidRPr="00BA5673">
        <w:t xml:space="preserve"> Министерства природных ресурсов Российской Федерации </w:t>
      </w:r>
      <w:r>
        <w:t>(2008)</w:t>
      </w:r>
    </w:p>
    <w:p w:rsidR="00FC1505" w:rsidRPr="00BA5673" w:rsidRDefault="00FC1505" w:rsidP="00AC2C89">
      <w:pPr>
        <w:pStyle w:val="22"/>
        <w:numPr>
          <w:ilvl w:val="0"/>
          <w:numId w:val="9"/>
        </w:numPr>
        <w:spacing w:before="80" w:after="0" w:line="240" w:lineRule="auto"/>
        <w:ind w:left="0" w:firstLine="0"/>
        <w:rPr>
          <w:b/>
          <w:i/>
        </w:rPr>
      </w:pPr>
      <w:r w:rsidRPr="00BA5673">
        <w:t>Почетн</w:t>
      </w:r>
      <w:r w:rsidR="00550516">
        <w:t>ая</w:t>
      </w:r>
      <w:r w:rsidRPr="00BA5673">
        <w:t xml:space="preserve"> грамот</w:t>
      </w:r>
      <w:r w:rsidR="00550516">
        <w:t>а</w:t>
      </w:r>
      <w:r w:rsidR="00CB6A1C">
        <w:t xml:space="preserve"> мэрии города Ярославля (2008)</w:t>
      </w:r>
    </w:p>
    <w:sectPr w:rsidR="00FC1505" w:rsidRPr="00BA5673" w:rsidSect="009F75F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19B"/>
    <w:multiLevelType w:val="hybridMultilevel"/>
    <w:tmpl w:val="0CD2551A"/>
    <w:lvl w:ilvl="0" w:tplc="7DFCD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D06"/>
    <w:multiLevelType w:val="singleLevel"/>
    <w:tmpl w:val="F1084028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426" w:hanging="360"/>
      </w:pPr>
    </w:lvl>
  </w:abstractNum>
  <w:abstractNum w:abstractNumId="2" w15:restartNumberingAfterBreak="0">
    <w:nsid w:val="0FF7377C"/>
    <w:multiLevelType w:val="singleLevel"/>
    <w:tmpl w:val="0A2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0266AF"/>
    <w:multiLevelType w:val="hybridMultilevel"/>
    <w:tmpl w:val="41E8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D40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5" w15:restartNumberingAfterBreak="0">
    <w:nsid w:val="2C5A4508"/>
    <w:multiLevelType w:val="hybridMultilevel"/>
    <w:tmpl w:val="F40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E6E"/>
    <w:multiLevelType w:val="hybridMultilevel"/>
    <w:tmpl w:val="3B0EFFA0"/>
    <w:lvl w:ilvl="0" w:tplc="937EE86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71516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8" w15:restartNumberingAfterBreak="0">
    <w:nsid w:val="491160E9"/>
    <w:multiLevelType w:val="singleLevel"/>
    <w:tmpl w:val="E0C0B75A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5047049A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0" w15:restartNumberingAfterBreak="0">
    <w:nsid w:val="53581387"/>
    <w:multiLevelType w:val="hybridMultilevel"/>
    <w:tmpl w:val="CCC6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F1D9D"/>
    <w:multiLevelType w:val="hybridMultilevel"/>
    <w:tmpl w:val="72D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95938"/>
    <w:multiLevelType w:val="singleLevel"/>
    <w:tmpl w:val="F2BCA8F8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3" w15:restartNumberingAfterBreak="0">
    <w:nsid w:val="75994CC5"/>
    <w:multiLevelType w:val="hybridMultilevel"/>
    <w:tmpl w:val="6D98C7E6"/>
    <w:lvl w:ilvl="0" w:tplc="6A20B47C">
      <w:start w:val="13"/>
      <w:numFmt w:val="bullet"/>
      <w:lvlText w:val="—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a"/>
        <w:lvlText w:val="%1."/>
        <w:legacy w:legacy="1" w:legacySpace="0" w:legacyIndent="360"/>
        <w:lvlJc w:val="left"/>
        <w:pPr>
          <w:ind w:left="426" w:hanging="360"/>
        </w:pPr>
      </w:lvl>
    </w:lvlOverride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058D"/>
    <w:rsid w:val="00001572"/>
    <w:rsid w:val="000103F5"/>
    <w:rsid w:val="0002000B"/>
    <w:rsid w:val="00065C69"/>
    <w:rsid w:val="0007027A"/>
    <w:rsid w:val="0009527B"/>
    <w:rsid w:val="000A5470"/>
    <w:rsid w:val="000B30D5"/>
    <w:rsid w:val="000E66E6"/>
    <w:rsid w:val="000F2CAC"/>
    <w:rsid w:val="001069AE"/>
    <w:rsid w:val="001822F2"/>
    <w:rsid w:val="001B4C1A"/>
    <w:rsid w:val="001D7A33"/>
    <w:rsid w:val="00207253"/>
    <w:rsid w:val="00244CA5"/>
    <w:rsid w:val="00250B01"/>
    <w:rsid w:val="00255889"/>
    <w:rsid w:val="00261756"/>
    <w:rsid w:val="002C5F30"/>
    <w:rsid w:val="002C6AAC"/>
    <w:rsid w:val="002E017B"/>
    <w:rsid w:val="002F7170"/>
    <w:rsid w:val="00311C5C"/>
    <w:rsid w:val="00313D43"/>
    <w:rsid w:val="003168E2"/>
    <w:rsid w:val="00337585"/>
    <w:rsid w:val="0036355F"/>
    <w:rsid w:val="00385789"/>
    <w:rsid w:val="003C6C68"/>
    <w:rsid w:val="0040542B"/>
    <w:rsid w:val="0041282B"/>
    <w:rsid w:val="0042521A"/>
    <w:rsid w:val="00433E8E"/>
    <w:rsid w:val="004D3ADE"/>
    <w:rsid w:val="00501B31"/>
    <w:rsid w:val="00550516"/>
    <w:rsid w:val="005939A6"/>
    <w:rsid w:val="005D0ABC"/>
    <w:rsid w:val="00623EB8"/>
    <w:rsid w:val="00651361"/>
    <w:rsid w:val="00662B2C"/>
    <w:rsid w:val="006641A6"/>
    <w:rsid w:val="00682488"/>
    <w:rsid w:val="0068344D"/>
    <w:rsid w:val="0069750F"/>
    <w:rsid w:val="00721C00"/>
    <w:rsid w:val="007606FC"/>
    <w:rsid w:val="00767F8E"/>
    <w:rsid w:val="0079593B"/>
    <w:rsid w:val="00796C96"/>
    <w:rsid w:val="007C3C2F"/>
    <w:rsid w:val="007F593D"/>
    <w:rsid w:val="00826A33"/>
    <w:rsid w:val="0083547D"/>
    <w:rsid w:val="008567BA"/>
    <w:rsid w:val="00861E44"/>
    <w:rsid w:val="008A2A02"/>
    <w:rsid w:val="008A6F5C"/>
    <w:rsid w:val="008D0481"/>
    <w:rsid w:val="00927834"/>
    <w:rsid w:val="00945987"/>
    <w:rsid w:val="00971DEB"/>
    <w:rsid w:val="009938D8"/>
    <w:rsid w:val="009D02DE"/>
    <w:rsid w:val="009E4F47"/>
    <w:rsid w:val="009F75FE"/>
    <w:rsid w:val="00A04ADA"/>
    <w:rsid w:val="00A276D9"/>
    <w:rsid w:val="00A35121"/>
    <w:rsid w:val="00AB147B"/>
    <w:rsid w:val="00AC2C89"/>
    <w:rsid w:val="00AC4E40"/>
    <w:rsid w:val="00AE6F49"/>
    <w:rsid w:val="00B167F8"/>
    <w:rsid w:val="00B32ACF"/>
    <w:rsid w:val="00B44A73"/>
    <w:rsid w:val="00B86B6C"/>
    <w:rsid w:val="00B91C15"/>
    <w:rsid w:val="00BA5673"/>
    <w:rsid w:val="00C37D65"/>
    <w:rsid w:val="00C51E74"/>
    <w:rsid w:val="00C52B68"/>
    <w:rsid w:val="00C838FC"/>
    <w:rsid w:val="00C97073"/>
    <w:rsid w:val="00CB6A1C"/>
    <w:rsid w:val="00CF3466"/>
    <w:rsid w:val="00D4670E"/>
    <w:rsid w:val="00D6298B"/>
    <w:rsid w:val="00DC058D"/>
    <w:rsid w:val="00DC14F3"/>
    <w:rsid w:val="00DE119D"/>
    <w:rsid w:val="00DE3301"/>
    <w:rsid w:val="00DE5C03"/>
    <w:rsid w:val="00DF06CE"/>
    <w:rsid w:val="00DF5795"/>
    <w:rsid w:val="00DF71CE"/>
    <w:rsid w:val="00E05D04"/>
    <w:rsid w:val="00E361BC"/>
    <w:rsid w:val="00E4641B"/>
    <w:rsid w:val="00E74349"/>
    <w:rsid w:val="00E8436C"/>
    <w:rsid w:val="00EC5776"/>
    <w:rsid w:val="00EE6F2B"/>
    <w:rsid w:val="00F034BA"/>
    <w:rsid w:val="00F23D19"/>
    <w:rsid w:val="00F23E8F"/>
    <w:rsid w:val="00F36A58"/>
    <w:rsid w:val="00F855A4"/>
    <w:rsid w:val="00FC00F3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42AA0"/>
  <w15:docId w15:val="{5111E7F3-563B-461B-AF28-2C19A2E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1B31"/>
    <w:rPr>
      <w:sz w:val="24"/>
      <w:szCs w:val="24"/>
    </w:rPr>
  </w:style>
  <w:style w:type="paragraph" w:styleId="1">
    <w:name w:val="heading 1"/>
    <w:basedOn w:val="a0"/>
    <w:qFormat/>
    <w:rsid w:val="00DC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C0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C058D"/>
  </w:style>
  <w:style w:type="character" w:styleId="a5">
    <w:name w:val="Strong"/>
    <w:basedOn w:val="a1"/>
    <w:qFormat/>
    <w:rsid w:val="00DC058D"/>
    <w:rPr>
      <w:b/>
      <w:bCs/>
    </w:rPr>
  </w:style>
  <w:style w:type="character" w:styleId="a6">
    <w:name w:val="Hyperlink"/>
    <w:basedOn w:val="a1"/>
    <w:uiPriority w:val="99"/>
    <w:rsid w:val="00DC058D"/>
    <w:rPr>
      <w:color w:val="0000FF"/>
      <w:u w:val="single"/>
    </w:rPr>
  </w:style>
  <w:style w:type="paragraph" w:styleId="a7">
    <w:name w:val="Body Text"/>
    <w:basedOn w:val="a0"/>
    <w:rsid w:val="00767F8E"/>
    <w:pPr>
      <w:tabs>
        <w:tab w:val="right" w:pos="8640"/>
      </w:tabs>
      <w:spacing w:after="280" w:line="360" w:lineRule="auto"/>
      <w:jc w:val="both"/>
    </w:pPr>
    <w:rPr>
      <w:spacing w:val="-2"/>
      <w:szCs w:val="20"/>
    </w:rPr>
  </w:style>
  <w:style w:type="paragraph" w:styleId="2">
    <w:name w:val="List Bullet 2"/>
    <w:basedOn w:val="a"/>
    <w:autoRedefine/>
    <w:rsid w:val="00A04ADA"/>
    <w:pPr>
      <w:numPr>
        <w:numId w:val="0"/>
      </w:numPr>
      <w:spacing w:after="120"/>
      <w:jc w:val="both"/>
    </w:pPr>
    <w:rPr>
      <w:b/>
      <w:i/>
      <w:color w:val="000000"/>
    </w:rPr>
  </w:style>
  <w:style w:type="paragraph" w:styleId="20">
    <w:name w:val="List 2"/>
    <w:basedOn w:val="a8"/>
    <w:rsid w:val="007F593D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spacing w:val="-2"/>
      <w:szCs w:val="20"/>
    </w:rPr>
  </w:style>
  <w:style w:type="paragraph" w:styleId="21">
    <w:name w:val="List Continue 2"/>
    <w:basedOn w:val="a9"/>
    <w:rsid w:val="007F593D"/>
    <w:pPr>
      <w:spacing w:after="160" w:line="480" w:lineRule="auto"/>
      <w:ind w:left="1080" w:hanging="360"/>
    </w:pPr>
    <w:rPr>
      <w:sz w:val="20"/>
      <w:szCs w:val="20"/>
    </w:rPr>
  </w:style>
  <w:style w:type="paragraph" w:styleId="3">
    <w:name w:val="List 3"/>
    <w:basedOn w:val="a8"/>
    <w:rsid w:val="007F593D"/>
    <w:pPr>
      <w:tabs>
        <w:tab w:val="left" w:pos="1440"/>
        <w:tab w:val="right" w:pos="8640"/>
      </w:tabs>
      <w:spacing w:after="80" w:line="360" w:lineRule="auto"/>
      <w:ind w:left="1440" w:hanging="360"/>
      <w:jc w:val="both"/>
    </w:pPr>
    <w:rPr>
      <w:spacing w:val="-2"/>
      <w:szCs w:val="20"/>
    </w:rPr>
  </w:style>
  <w:style w:type="paragraph" w:styleId="a">
    <w:name w:val="List Bullet"/>
    <w:basedOn w:val="a0"/>
    <w:rsid w:val="007F593D"/>
    <w:pPr>
      <w:numPr>
        <w:numId w:val="2"/>
      </w:numPr>
    </w:pPr>
  </w:style>
  <w:style w:type="paragraph" w:styleId="a8">
    <w:name w:val="List"/>
    <w:basedOn w:val="a0"/>
    <w:rsid w:val="007F593D"/>
    <w:pPr>
      <w:ind w:left="283" w:hanging="283"/>
    </w:pPr>
  </w:style>
  <w:style w:type="paragraph" w:styleId="a9">
    <w:name w:val="List Continue"/>
    <w:basedOn w:val="a0"/>
    <w:rsid w:val="007F593D"/>
    <w:pPr>
      <w:spacing w:after="120"/>
      <w:ind w:left="283"/>
    </w:pPr>
  </w:style>
  <w:style w:type="paragraph" w:styleId="22">
    <w:name w:val="Body Text 2"/>
    <w:basedOn w:val="a0"/>
    <w:link w:val="23"/>
    <w:rsid w:val="00F23D19"/>
    <w:pPr>
      <w:spacing w:after="120" w:line="480" w:lineRule="auto"/>
    </w:pPr>
  </w:style>
  <w:style w:type="paragraph" w:styleId="aa">
    <w:name w:val="Body Text Indent"/>
    <w:basedOn w:val="a0"/>
    <w:rsid w:val="00E74349"/>
    <w:pPr>
      <w:spacing w:after="120"/>
      <w:ind w:left="283"/>
    </w:pPr>
  </w:style>
  <w:style w:type="paragraph" w:styleId="24">
    <w:name w:val="Body Text Indent 2"/>
    <w:basedOn w:val="a0"/>
    <w:rsid w:val="00E74349"/>
    <w:pPr>
      <w:spacing w:after="120" w:line="480" w:lineRule="auto"/>
      <w:ind w:left="283"/>
    </w:pPr>
  </w:style>
  <w:style w:type="paragraph" w:customStyle="1" w:styleId="ab">
    <w:name w:val="Знак"/>
    <w:basedOn w:val="a0"/>
    <w:rsid w:val="00C83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C838FC"/>
    <w:rPr>
      <w:sz w:val="24"/>
      <w:szCs w:val="24"/>
    </w:rPr>
  </w:style>
  <w:style w:type="paragraph" w:styleId="ac">
    <w:name w:val="List Paragraph"/>
    <w:basedOn w:val="a0"/>
    <w:uiPriority w:val="34"/>
    <w:qFormat/>
    <w:rsid w:val="0069750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261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617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2&amp;ved=0CB4QFjAB&amp;url=http%3A%2F%2Fwww.unece.org%2Ffileadmin%2FDAM%2Fstats%2Fdocuments%2Fece%2Fces%2Fge.33%2F2013%2Fmtg2%2Frus_UNSD_SEEA_EN.ppt&amp;ei=_a0lVa_kNYWfyAOKoYKIDw&amp;usg=AFQjCNFmGYhguMoVYHViVRvRLjTM28J3Bg&amp;sig2=Iy-mnhV-HOz6SOwjQsuFxw&amp;bvm=bv.90491159,d.b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Кадастр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Лузанова Анна Константиновна</cp:lastModifiedBy>
  <cp:revision>2</cp:revision>
  <cp:lastPrinted>2015-04-20T07:22:00Z</cp:lastPrinted>
  <dcterms:created xsi:type="dcterms:W3CDTF">2019-09-05T06:40:00Z</dcterms:created>
  <dcterms:modified xsi:type="dcterms:W3CDTF">2019-09-05T06:40:00Z</dcterms:modified>
</cp:coreProperties>
</file>